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9A6" w:rsidRDefault="00D339A6" w:rsidP="00D339A6">
      <w:pPr>
        <w:ind w:right="-57"/>
        <w:jc w:val="both"/>
        <w:rPr>
          <w:rFonts w:ascii="Tahoma" w:hAnsi="Tahoma"/>
          <w:sz w:val="22"/>
          <w:szCs w:val="22"/>
        </w:rPr>
      </w:pPr>
    </w:p>
    <w:p w:rsidR="00D339A6" w:rsidRPr="00D339A6" w:rsidRDefault="00D339A6" w:rsidP="00D339A6">
      <w:pPr>
        <w:ind w:right="-57"/>
        <w:jc w:val="center"/>
        <w:rPr>
          <w:rFonts w:ascii="Tahoma" w:hAnsi="Tahoma"/>
          <w:b/>
          <w:sz w:val="24"/>
          <w:szCs w:val="24"/>
        </w:rPr>
      </w:pPr>
      <w:r w:rsidRPr="00D339A6">
        <w:rPr>
          <w:rFonts w:ascii="Tahoma" w:hAnsi="Tahoma"/>
          <w:b/>
          <w:sz w:val="24"/>
          <w:szCs w:val="24"/>
        </w:rPr>
        <w:t>Vorschlag und Entwurf für die</w:t>
      </w:r>
    </w:p>
    <w:p w:rsidR="00D339A6" w:rsidRPr="00D339A6" w:rsidRDefault="00D339A6" w:rsidP="00D339A6">
      <w:pPr>
        <w:ind w:right="-57"/>
        <w:jc w:val="center"/>
        <w:rPr>
          <w:rFonts w:ascii="Tahoma" w:hAnsi="Tahoma"/>
          <w:b/>
          <w:sz w:val="24"/>
          <w:szCs w:val="24"/>
        </w:rPr>
      </w:pPr>
    </w:p>
    <w:p w:rsidR="00D339A6" w:rsidRPr="00D339A6" w:rsidRDefault="00D339A6" w:rsidP="00D339A6">
      <w:pPr>
        <w:ind w:right="-57"/>
        <w:jc w:val="center"/>
        <w:rPr>
          <w:rFonts w:ascii="Tahoma" w:hAnsi="Tahoma"/>
          <w:b/>
          <w:sz w:val="24"/>
          <w:szCs w:val="24"/>
        </w:rPr>
      </w:pPr>
      <w:r w:rsidRPr="00D339A6">
        <w:rPr>
          <w:rFonts w:ascii="Tahoma" w:hAnsi="Tahoma"/>
          <w:b/>
          <w:sz w:val="24"/>
          <w:szCs w:val="24"/>
        </w:rPr>
        <w:t>Planung von Marketin</w:t>
      </w:r>
      <w:r w:rsidR="003E2CE8">
        <w:rPr>
          <w:rFonts w:ascii="Tahoma" w:hAnsi="Tahoma"/>
          <w:b/>
          <w:sz w:val="24"/>
          <w:szCs w:val="24"/>
        </w:rPr>
        <w:t>gaktionen in dem Jahr</w:t>
      </w:r>
      <w:r w:rsidRPr="00D339A6">
        <w:rPr>
          <w:rFonts w:ascii="Tahoma" w:hAnsi="Tahoma"/>
          <w:b/>
          <w:sz w:val="24"/>
          <w:szCs w:val="24"/>
        </w:rPr>
        <w:t xml:space="preserve"> 2016</w:t>
      </w:r>
    </w:p>
    <w:p w:rsidR="00D339A6" w:rsidRDefault="00D339A6" w:rsidP="00D339A6">
      <w:pPr>
        <w:ind w:right="-57"/>
        <w:jc w:val="both"/>
        <w:rPr>
          <w:rFonts w:ascii="Tahoma" w:hAnsi="Tahoma"/>
          <w:sz w:val="22"/>
          <w:szCs w:val="22"/>
        </w:rPr>
      </w:pPr>
    </w:p>
    <w:p w:rsidR="00D339A6" w:rsidRDefault="00D339A6" w:rsidP="00D339A6">
      <w:pPr>
        <w:ind w:right="-57"/>
        <w:jc w:val="both"/>
        <w:rPr>
          <w:rFonts w:ascii="Tahoma" w:hAnsi="Tahoma" w:cs="Tahoma"/>
          <w:w w:val="105"/>
          <w:sz w:val="22"/>
          <w:szCs w:val="22"/>
        </w:rPr>
      </w:pPr>
      <w:r>
        <w:rPr>
          <w:rFonts w:ascii="Tahoma" w:hAnsi="Tahoma"/>
          <w:sz w:val="22"/>
          <w:szCs w:val="22"/>
        </w:rPr>
        <w:t>I</w:t>
      </w:r>
      <w:r w:rsidR="006F0FC2">
        <w:rPr>
          <w:rFonts w:ascii="Tahoma" w:hAnsi="Tahoma"/>
          <w:sz w:val="22"/>
          <w:szCs w:val="22"/>
        </w:rPr>
        <w:t>n der Aufgabenbeschreibung der Interessengemeinschaft wird benannt</w:t>
      </w:r>
      <w:r>
        <w:rPr>
          <w:rFonts w:ascii="Tahoma" w:hAnsi="Tahoma"/>
          <w:sz w:val="22"/>
          <w:szCs w:val="22"/>
        </w:rPr>
        <w:t xml:space="preserve">, dass sich die Kaiserdamm IG dafür einsetzt, den </w:t>
      </w:r>
      <w:r>
        <w:rPr>
          <w:rFonts w:ascii="Tahoma" w:hAnsi="Tahoma" w:cs="Tahoma"/>
          <w:w w:val="105"/>
          <w:sz w:val="22"/>
          <w:szCs w:val="22"/>
        </w:rPr>
        <w:t>Standort des Kaiserdamms</w:t>
      </w:r>
      <w:r w:rsidRPr="00CB61E9">
        <w:rPr>
          <w:rFonts w:ascii="Tahoma" w:hAnsi="Tahoma" w:cs="Tahoma"/>
          <w:w w:val="105"/>
          <w:sz w:val="22"/>
          <w:szCs w:val="22"/>
        </w:rPr>
        <w:t xml:space="preserve"> </w:t>
      </w:r>
      <w:r w:rsidR="006F0FC2">
        <w:rPr>
          <w:rFonts w:ascii="Tahoma" w:hAnsi="Tahoma" w:cs="Tahoma"/>
          <w:w w:val="105"/>
          <w:sz w:val="22"/>
          <w:szCs w:val="22"/>
        </w:rPr>
        <w:t xml:space="preserve">und der nahen Umgebung </w:t>
      </w:r>
      <w:r w:rsidRPr="00CB61E9">
        <w:rPr>
          <w:rFonts w:ascii="Tahoma" w:hAnsi="Tahoma" w:cs="Tahoma"/>
          <w:w w:val="105"/>
          <w:sz w:val="22"/>
          <w:szCs w:val="22"/>
        </w:rPr>
        <w:t>zu stärken und für örtlich ansässige Unternehmen die Standortbedingungen zu verbessern, um die Erhöhung der Unternehmensergebnisse ermöglichen zu können.</w:t>
      </w:r>
      <w:r>
        <w:rPr>
          <w:rFonts w:ascii="Tahoma" w:hAnsi="Tahoma" w:cs="Tahoma"/>
          <w:w w:val="105"/>
          <w:sz w:val="22"/>
          <w:szCs w:val="22"/>
        </w:rPr>
        <w:t xml:space="preserve"> In diesem Zusammenhang fördert die Kaiserdamm IG die Kontakte der Geschäftsleute am Kaiserdamm und nahen Umgebung untereinander, als auch zu anderen Firmen und zu den Behörden der St</w:t>
      </w:r>
      <w:r w:rsidR="00C237B8">
        <w:rPr>
          <w:rFonts w:ascii="Tahoma" w:hAnsi="Tahoma" w:cs="Tahoma"/>
          <w:w w:val="105"/>
          <w:sz w:val="22"/>
          <w:szCs w:val="22"/>
        </w:rPr>
        <w:t>adt Berlin</w:t>
      </w:r>
      <w:r>
        <w:rPr>
          <w:rFonts w:ascii="Tahoma" w:hAnsi="Tahoma" w:cs="Tahoma"/>
          <w:w w:val="105"/>
          <w:sz w:val="22"/>
          <w:szCs w:val="22"/>
        </w:rPr>
        <w:t xml:space="preserve">. </w:t>
      </w:r>
    </w:p>
    <w:p w:rsidR="00D339A6" w:rsidRPr="00B64352" w:rsidRDefault="00D339A6" w:rsidP="00D339A6">
      <w:pPr>
        <w:ind w:right="-57"/>
        <w:jc w:val="both"/>
        <w:rPr>
          <w:rFonts w:ascii="Tahoma" w:hAnsi="Tahoma" w:cs="Tahoma"/>
          <w:w w:val="105"/>
          <w:sz w:val="8"/>
          <w:szCs w:val="8"/>
        </w:rPr>
      </w:pPr>
    </w:p>
    <w:p w:rsidR="00D339A6" w:rsidRDefault="00D339A6" w:rsidP="00D339A6">
      <w:pPr>
        <w:ind w:right="-57"/>
        <w:jc w:val="both"/>
        <w:rPr>
          <w:rFonts w:ascii="Tahoma" w:hAnsi="Tahoma" w:cs="Tahoma"/>
          <w:w w:val="105"/>
          <w:sz w:val="22"/>
          <w:szCs w:val="22"/>
        </w:rPr>
      </w:pPr>
      <w:r>
        <w:rPr>
          <w:rFonts w:ascii="Tahoma" w:hAnsi="Tahoma" w:cs="Tahoma"/>
          <w:w w:val="105"/>
          <w:sz w:val="22"/>
          <w:szCs w:val="22"/>
        </w:rPr>
        <w:t>Zur Umsetzung</w:t>
      </w:r>
      <w:r w:rsidR="00C237B8">
        <w:rPr>
          <w:rFonts w:ascii="Tahoma" w:hAnsi="Tahoma" w:cs="Tahoma"/>
          <w:w w:val="105"/>
          <w:sz w:val="22"/>
          <w:szCs w:val="22"/>
        </w:rPr>
        <w:t xml:space="preserve"> dieser Ziele stellt die Kaiserdamm IG ein Zweijahres</w:t>
      </w:r>
      <w:r>
        <w:rPr>
          <w:rFonts w:ascii="Tahoma" w:hAnsi="Tahoma" w:cs="Tahoma"/>
          <w:w w:val="105"/>
          <w:sz w:val="22"/>
          <w:szCs w:val="22"/>
        </w:rPr>
        <w:t>programm auf:</w:t>
      </w:r>
    </w:p>
    <w:p w:rsidR="00D339A6" w:rsidRDefault="00D339A6" w:rsidP="00D339A6">
      <w:pPr>
        <w:ind w:right="-57"/>
        <w:jc w:val="both"/>
        <w:rPr>
          <w:rFonts w:ascii="Tahoma" w:hAnsi="Tahoma" w:cs="Tahoma"/>
          <w:w w:val="105"/>
          <w:sz w:val="22"/>
          <w:szCs w:val="22"/>
        </w:rPr>
      </w:pPr>
    </w:p>
    <w:p w:rsidR="00D339A6" w:rsidRDefault="00C237B8" w:rsidP="00D339A6">
      <w:pPr>
        <w:ind w:left="567" w:right="-57"/>
        <w:jc w:val="both"/>
        <w:rPr>
          <w:rFonts w:ascii="Tahoma" w:hAnsi="Tahoma" w:cs="Tahoma"/>
          <w:w w:val="105"/>
          <w:sz w:val="22"/>
          <w:szCs w:val="22"/>
        </w:rPr>
      </w:pPr>
      <w:r>
        <w:rPr>
          <w:rFonts w:ascii="Tahoma" w:hAnsi="Tahoma" w:cs="Tahoma"/>
          <w:b/>
          <w:w w:val="105"/>
          <w:sz w:val="22"/>
          <w:szCs w:val="22"/>
        </w:rPr>
        <w:t>Mitgliederversammlung</w:t>
      </w:r>
      <w:r>
        <w:rPr>
          <w:rFonts w:ascii="Tahoma" w:hAnsi="Tahoma" w:cs="Tahoma"/>
          <w:w w:val="105"/>
          <w:sz w:val="22"/>
          <w:szCs w:val="22"/>
        </w:rPr>
        <w:t xml:space="preserve"> (4-5</w:t>
      </w:r>
      <w:r w:rsidR="00D339A6">
        <w:rPr>
          <w:rFonts w:ascii="Tahoma" w:hAnsi="Tahoma" w:cs="Tahoma"/>
          <w:w w:val="105"/>
          <w:sz w:val="22"/>
          <w:szCs w:val="22"/>
        </w:rPr>
        <w:t xml:space="preserve"> Veranstaltungen jährlich, jeweils 2 Stunden)</w:t>
      </w:r>
    </w:p>
    <w:p w:rsidR="00C237B8" w:rsidRDefault="00C237B8" w:rsidP="00D339A6">
      <w:pPr>
        <w:ind w:left="567" w:right="-57"/>
        <w:jc w:val="both"/>
        <w:rPr>
          <w:rFonts w:ascii="Tahoma" w:hAnsi="Tahoma" w:cs="Tahoma"/>
          <w:w w:val="105"/>
          <w:sz w:val="22"/>
          <w:szCs w:val="22"/>
        </w:rPr>
      </w:pPr>
      <w:r>
        <w:rPr>
          <w:rFonts w:ascii="Tahoma" w:hAnsi="Tahoma" w:cs="Tahoma"/>
          <w:b/>
          <w:w w:val="105"/>
          <w:sz w:val="22"/>
          <w:szCs w:val="22"/>
        </w:rPr>
        <w:t>offen für Gäste und Freunde</w:t>
      </w:r>
    </w:p>
    <w:p w:rsidR="00D339A6" w:rsidRPr="00C25A83" w:rsidRDefault="00D339A6" w:rsidP="00D339A6">
      <w:pPr>
        <w:ind w:left="567" w:right="-57"/>
        <w:jc w:val="both"/>
        <w:rPr>
          <w:rFonts w:ascii="Tahoma" w:hAnsi="Tahoma" w:cs="Tahoma"/>
          <w:w w:val="105"/>
          <w:sz w:val="8"/>
          <w:szCs w:val="8"/>
        </w:rPr>
      </w:pPr>
    </w:p>
    <w:p w:rsidR="00D339A6" w:rsidRDefault="00D339A6" w:rsidP="00D339A6">
      <w:pPr>
        <w:ind w:left="567" w:right="-57"/>
        <w:jc w:val="both"/>
        <w:rPr>
          <w:rFonts w:ascii="Tahoma" w:hAnsi="Tahoma" w:cs="Tahoma"/>
          <w:w w:val="105"/>
          <w:sz w:val="22"/>
          <w:szCs w:val="22"/>
        </w:rPr>
      </w:pPr>
      <w:r>
        <w:rPr>
          <w:rFonts w:ascii="Tahoma" w:hAnsi="Tahoma" w:cs="Tahoma"/>
          <w:w w:val="105"/>
          <w:sz w:val="22"/>
          <w:szCs w:val="22"/>
        </w:rPr>
        <w:t>Im 2</w:t>
      </w:r>
      <w:r w:rsidR="00C237B8">
        <w:rPr>
          <w:rFonts w:ascii="Tahoma" w:hAnsi="Tahoma" w:cs="Tahoma"/>
          <w:w w:val="105"/>
          <w:sz w:val="22"/>
          <w:szCs w:val="22"/>
        </w:rPr>
        <w:t>-monatlichen Abstand (Beginn: 16.02.2015) tagt die Mitgliederversammlung</w:t>
      </w:r>
      <w:r>
        <w:rPr>
          <w:rFonts w:ascii="Tahoma" w:hAnsi="Tahoma" w:cs="Tahoma"/>
          <w:w w:val="105"/>
          <w:sz w:val="22"/>
          <w:szCs w:val="22"/>
        </w:rPr>
        <w:t>, um Informationen zwischen den Unternehmen auszutauschen, Projekte vorzubereiten (z.B</w:t>
      </w:r>
      <w:r w:rsidR="00C237B8">
        <w:rPr>
          <w:rFonts w:ascii="Tahoma" w:hAnsi="Tahoma" w:cs="Tahoma"/>
          <w:w w:val="105"/>
          <w:sz w:val="22"/>
          <w:szCs w:val="22"/>
        </w:rPr>
        <w:t>. Standortmarketing, Baumscheibenbepflanzung</w:t>
      </w:r>
      <w:r>
        <w:rPr>
          <w:rFonts w:ascii="Tahoma" w:hAnsi="Tahoma" w:cs="Tahoma"/>
          <w:w w:val="105"/>
          <w:sz w:val="22"/>
          <w:szCs w:val="22"/>
        </w:rPr>
        <w:t>,</w:t>
      </w:r>
      <w:r w:rsidR="00C237B8">
        <w:rPr>
          <w:rFonts w:ascii="Tahoma" w:hAnsi="Tahoma" w:cs="Tahoma"/>
          <w:w w:val="105"/>
          <w:sz w:val="22"/>
          <w:szCs w:val="22"/>
        </w:rPr>
        <w:t xml:space="preserve"> Infobroschüre</w:t>
      </w:r>
      <w:r>
        <w:rPr>
          <w:rFonts w:ascii="Tahoma" w:hAnsi="Tahoma" w:cs="Tahoma"/>
          <w:w w:val="105"/>
          <w:sz w:val="22"/>
          <w:szCs w:val="22"/>
        </w:rPr>
        <w:t xml:space="preserve"> Internetauftritt) oder Abstimmungen mit der Verwal</w:t>
      </w:r>
      <w:r w:rsidR="00C237B8">
        <w:rPr>
          <w:rFonts w:ascii="Tahoma" w:hAnsi="Tahoma" w:cs="Tahoma"/>
          <w:w w:val="105"/>
          <w:sz w:val="22"/>
          <w:szCs w:val="22"/>
        </w:rPr>
        <w:t>tung (Stadtplanungsamt</w:t>
      </w:r>
      <w:r>
        <w:rPr>
          <w:rFonts w:ascii="Tahoma" w:hAnsi="Tahoma" w:cs="Tahoma"/>
          <w:w w:val="105"/>
          <w:sz w:val="22"/>
          <w:szCs w:val="22"/>
        </w:rPr>
        <w:t xml:space="preserve">, Wirtschaftsförderung) vorzunehmen. </w:t>
      </w:r>
    </w:p>
    <w:p w:rsidR="00D339A6" w:rsidRPr="00256BAF" w:rsidRDefault="00D339A6" w:rsidP="00D339A6">
      <w:pPr>
        <w:ind w:left="567" w:right="-57"/>
        <w:jc w:val="both"/>
        <w:rPr>
          <w:rFonts w:ascii="Tahoma" w:hAnsi="Tahoma" w:cs="Tahoma"/>
          <w:w w:val="105"/>
          <w:sz w:val="16"/>
          <w:szCs w:val="16"/>
        </w:rPr>
      </w:pPr>
    </w:p>
    <w:p w:rsidR="00D339A6" w:rsidRDefault="00D339A6" w:rsidP="00D339A6">
      <w:pPr>
        <w:ind w:left="567" w:right="-57"/>
        <w:jc w:val="both"/>
        <w:rPr>
          <w:rFonts w:ascii="Tahoma" w:hAnsi="Tahoma" w:cs="Tahoma"/>
          <w:w w:val="105"/>
          <w:sz w:val="22"/>
          <w:szCs w:val="22"/>
        </w:rPr>
      </w:pPr>
      <w:r w:rsidRPr="00C25A83">
        <w:rPr>
          <w:rFonts w:ascii="Tahoma" w:hAnsi="Tahoma" w:cs="Tahoma"/>
          <w:b/>
          <w:w w:val="105"/>
          <w:sz w:val="22"/>
          <w:szCs w:val="22"/>
        </w:rPr>
        <w:t>Fachforen</w:t>
      </w:r>
      <w:r w:rsidR="00C237B8">
        <w:rPr>
          <w:rFonts w:ascii="Tahoma" w:hAnsi="Tahoma" w:cs="Tahoma"/>
          <w:w w:val="105"/>
          <w:sz w:val="22"/>
          <w:szCs w:val="22"/>
        </w:rPr>
        <w:t xml:space="preserve"> (1</w:t>
      </w:r>
      <w:r>
        <w:rPr>
          <w:rFonts w:ascii="Tahoma" w:hAnsi="Tahoma" w:cs="Tahoma"/>
          <w:w w:val="105"/>
          <w:sz w:val="22"/>
          <w:szCs w:val="22"/>
        </w:rPr>
        <w:t xml:space="preserve"> Veranstaltungen jährlich)</w:t>
      </w:r>
    </w:p>
    <w:p w:rsidR="00D339A6" w:rsidRPr="00C25A83" w:rsidRDefault="00D339A6" w:rsidP="00D339A6">
      <w:pPr>
        <w:ind w:left="567" w:right="-57"/>
        <w:jc w:val="both"/>
        <w:rPr>
          <w:rFonts w:ascii="Tahoma" w:hAnsi="Tahoma" w:cs="Tahoma"/>
          <w:w w:val="105"/>
          <w:sz w:val="8"/>
          <w:szCs w:val="8"/>
        </w:rPr>
      </w:pPr>
    </w:p>
    <w:p w:rsidR="00D339A6" w:rsidRDefault="00C237B8" w:rsidP="00D339A6">
      <w:pPr>
        <w:ind w:left="567" w:right="-57"/>
        <w:jc w:val="both"/>
        <w:rPr>
          <w:rFonts w:ascii="Tahoma" w:hAnsi="Tahoma" w:cs="Tahoma"/>
          <w:w w:val="105"/>
          <w:sz w:val="22"/>
          <w:szCs w:val="22"/>
        </w:rPr>
      </w:pPr>
      <w:r>
        <w:rPr>
          <w:rFonts w:ascii="Tahoma" w:hAnsi="Tahoma" w:cs="Tahoma"/>
          <w:w w:val="105"/>
          <w:sz w:val="22"/>
          <w:szCs w:val="22"/>
        </w:rPr>
        <w:t>Jeweils</w:t>
      </w:r>
      <w:r w:rsidR="00D339A6">
        <w:rPr>
          <w:rFonts w:ascii="Tahoma" w:hAnsi="Tahoma" w:cs="Tahoma"/>
          <w:w w:val="105"/>
          <w:sz w:val="22"/>
          <w:szCs w:val="22"/>
        </w:rPr>
        <w:t xml:space="preserve"> im Herbst finden Fachforen statt, in deren Rahmen kompetente Referenten aus dem Kr</w:t>
      </w:r>
      <w:r>
        <w:rPr>
          <w:rFonts w:ascii="Tahoma" w:hAnsi="Tahoma" w:cs="Tahoma"/>
          <w:w w:val="105"/>
          <w:sz w:val="22"/>
          <w:szCs w:val="22"/>
        </w:rPr>
        <w:t>eis der Unternehmer für die Kaiserdamm IG</w:t>
      </w:r>
      <w:r w:rsidR="00D339A6">
        <w:rPr>
          <w:rFonts w:ascii="Tahoma" w:hAnsi="Tahoma" w:cs="Tahoma"/>
          <w:w w:val="105"/>
          <w:sz w:val="22"/>
          <w:szCs w:val="22"/>
        </w:rPr>
        <w:t xml:space="preserve"> oder anderer Institutionen ein fachlich interessantes Thema vorstellen</w:t>
      </w:r>
      <w:r w:rsidR="003E2CE8">
        <w:rPr>
          <w:rFonts w:ascii="Tahoma" w:hAnsi="Tahoma" w:cs="Tahoma"/>
          <w:w w:val="105"/>
          <w:sz w:val="22"/>
          <w:szCs w:val="22"/>
        </w:rPr>
        <w:t>. Für</w:t>
      </w:r>
      <w:r>
        <w:rPr>
          <w:rFonts w:ascii="Tahoma" w:hAnsi="Tahoma" w:cs="Tahoma"/>
          <w:w w:val="105"/>
          <w:sz w:val="22"/>
          <w:szCs w:val="22"/>
        </w:rPr>
        <w:t xml:space="preserve"> 2016</w:t>
      </w:r>
      <w:r w:rsidR="006F0FC2">
        <w:rPr>
          <w:rFonts w:ascii="Tahoma" w:hAnsi="Tahoma" w:cs="Tahoma"/>
          <w:w w:val="105"/>
          <w:sz w:val="22"/>
          <w:szCs w:val="22"/>
        </w:rPr>
        <w:t xml:space="preserve"> könnten</w:t>
      </w:r>
      <w:r w:rsidR="00D339A6">
        <w:rPr>
          <w:rFonts w:ascii="Tahoma" w:hAnsi="Tahoma" w:cs="Tahoma"/>
          <w:w w:val="105"/>
          <w:sz w:val="22"/>
          <w:szCs w:val="22"/>
        </w:rPr>
        <w:t xml:space="preserve"> folgende</w:t>
      </w:r>
      <w:r w:rsidR="006F0FC2">
        <w:rPr>
          <w:rFonts w:ascii="Tahoma" w:hAnsi="Tahoma" w:cs="Tahoma"/>
          <w:w w:val="105"/>
          <w:sz w:val="22"/>
          <w:szCs w:val="22"/>
        </w:rPr>
        <w:t xml:space="preserve"> Themen in Fachforen behandelt werden</w:t>
      </w:r>
      <w:r w:rsidR="00D339A6">
        <w:rPr>
          <w:rFonts w:ascii="Tahoma" w:hAnsi="Tahoma" w:cs="Tahoma"/>
          <w:w w:val="105"/>
          <w:sz w:val="22"/>
          <w:szCs w:val="22"/>
        </w:rPr>
        <w:t>:</w:t>
      </w:r>
    </w:p>
    <w:p w:rsidR="00D339A6" w:rsidRPr="00C25A83" w:rsidRDefault="00D339A6" w:rsidP="00D339A6">
      <w:pPr>
        <w:ind w:left="567" w:right="-57"/>
        <w:jc w:val="both"/>
        <w:rPr>
          <w:rFonts w:ascii="Tahoma" w:hAnsi="Tahoma" w:cs="Tahoma"/>
          <w:w w:val="105"/>
          <w:sz w:val="8"/>
          <w:szCs w:val="8"/>
        </w:rPr>
      </w:pPr>
    </w:p>
    <w:p w:rsidR="00D339A6" w:rsidRPr="00C237B8" w:rsidRDefault="00D339A6" w:rsidP="00C237B8">
      <w:pPr>
        <w:numPr>
          <w:ilvl w:val="0"/>
          <w:numId w:val="6"/>
        </w:numPr>
        <w:tabs>
          <w:tab w:val="clear" w:pos="1287"/>
          <w:tab w:val="num" w:pos="1134"/>
        </w:tabs>
        <w:ind w:left="1134" w:right="-57" w:hanging="567"/>
        <w:jc w:val="both"/>
        <w:rPr>
          <w:rFonts w:ascii="Tahoma" w:hAnsi="Tahoma" w:cs="Tahoma"/>
          <w:w w:val="105"/>
          <w:sz w:val="22"/>
          <w:szCs w:val="22"/>
        </w:rPr>
      </w:pPr>
      <w:r>
        <w:rPr>
          <w:rFonts w:ascii="Tahoma" w:hAnsi="Tahoma" w:cs="Tahoma"/>
          <w:w w:val="105"/>
          <w:sz w:val="22"/>
          <w:szCs w:val="22"/>
        </w:rPr>
        <w:t>Steuerliche Aspekte der Unternehmensführung und -sicherung</w:t>
      </w:r>
    </w:p>
    <w:p w:rsidR="00D339A6" w:rsidRDefault="00D339A6" w:rsidP="00D339A6">
      <w:pPr>
        <w:numPr>
          <w:ilvl w:val="0"/>
          <w:numId w:val="6"/>
        </w:numPr>
        <w:tabs>
          <w:tab w:val="clear" w:pos="1287"/>
          <w:tab w:val="num" w:pos="1134"/>
        </w:tabs>
        <w:ind w:left="1134" w:right="-57" w:hanging="567"/>
        <w:jc w:val="both"/>
        <w:rPr>
          <w:rFonts w:ascii="Tahoma" w:hAnsi="Tahoma" w:cs="Tahoma"/>
          <w:w w:val="105"/>
          <w:sz w:val="22"/>
          <w:szCs w:val="22"/>
        </w:rPr>
      </w:pPr>
      <w:r>
        <w:rPr>
          <w:rFonts w:ascii="Tahoma" w:hAnsi="Tahoma" w:cs="Tahoma"/>
          <w:w w:val="105"/>
          <w:sz w:val="22"/>
          <w:szCs w:val="22"/>
        </w:rPr>
        <w:t>Mitarbeiter nicht nur als Kostenfaktor: wie gewinne, führe und halte sie?</w:t>
      </w:r>
    </w:p>
    <w:p w:rsidR="00D339A6" w:rsidRDefault="00D339A6" w:rsidP="00D339A6">
      <w:pPr>
        <w:numPr>
          <w:ilvl w:val="0"/>
          <w:numId w:val="6"/>
        </w:numPr>
        <w:tabs>
          <w:tab w:val="clear" w:pos="1287"/>
          <w:tab w:val="num" w:pos="1134"/>
        </w:tabs>
        <w:ind w:left="1134" w:right="-57" w:hanging="567"/>
        <w:jc w:val="both"/>
        <w:rPr>
          <w:rFonts w:ascii="Tahoma" w:hAnsi="Tahoma" w:cs="Tahoma"/>
          <w:w w:val="105"/>
          <w:sz w:val="22"/>
          <w:szCs w:val="22"/>
        </w:rPr>
      </w:pPr>
      <w:r>
        <w:rPr>
          <w:rFonts w:ascii="Tahoma" w:hAnsi="Tahoma" w:cs="Tahoma"/>
          <w:w w:val="105"/>
          <w:sz w:val="22"/>
          <w:szCs w:val="22"/>
        </w:rPr>
        <w:t>Werbung / Marketing als effektives Instrument der Unternehmenspräsentation</w:t>
      </w:r>
    </w:p>
    <w:p w:rsidR="00D339A6" w:rsidRPr="00B64352" w:rsidRDefault="00D339A6" w:rsidP="00D339A6">
      <w:pPr>
        <w:ind w:left="567" w:right="-57"/>
        <w:jc w:val="both"/>
        <w:rPr>
          <w:rFonts w:ascii="Tahoma" w:hAnsi="Tahoma" w:cs="Tahoma"/>
          <w:w w:val="105"/>
          <w:sz w:val="8"/>
          <w:szCs w:val="8"/>
        </w:rPr>
      </w:pPr>
    </w:p>
    <w:p w:rsidR="00D339A6" w:rsidRDefault="00D339A6" w:rsidP="00D339A6">
      <w:pPr>
        <w:ind w:left="567" w:right="-57"/>
        <w:jc w:val="both"/>
        <w:rPr>
          <w:rFonts w:ascii="Tahoma" w:hAnsi="Tahoma" w:cs="Tahoma"/>
          <w:w w:val="105"/>
          <w:sz w:val="22"/>
          <w:szCs w:val="22"/>
        </w:rPr>
      </w:pPr>
      <w:r>
        <w:rPr>
          <w:rFonts w:ascii="Tahoma" w:hAnsi="Tahoma" w:cs="Tahoma"/>
          <w:w w:val="105"/>
          <w:sz w:val="22"/>
          <w:szCs w:val="22"/>
        </w:rPr>
        <w:t>Zu den Fachforen wird gesondert eingeladen und in der örtlichen Presse darauf aufmerksam gemacht.</w:t>
      </w:r>
    </w:p>
    <w:p w:rsidR="00D339A6" w:rsidRPr="00256BAF" w:rsidRDefault="00D339A6" w:rsidP="00D339A6">
      <w:pPr>
        <w:ind w:left="567" w:right="-57"/>
        <w:jc w:val="both"/>
        <w:rPr>
          <w:rFonts w:ascii="Tahoma" w:hAnsi="Tahoma" w:cs="Tahoma"/>
          <w:w w:val="105"/>
          <w:sz w:val="16"/>
          <w:szCs w:val="16"/>
        </w:rPr>
      </w:pPr>
    </w:p>
    <w:p w:rsidR="00D339A6" w:rsidRDefault="00D339A6" w:rsidP="00D339A6">
      <w:pPr>
        <w:ind w:left="567" w:right="-57"/>
        <w:jc w:val="both"/>
        <w:rPr>
          <w:rFonts w:ascii="Tahoma" w:hAnsi="Tahoma" w:cs="Tahoma"/>
          <w:w w:val="105"/>
          <w:sz w:val="22"/>
          <w:szCs w:val="22"/>
        </w:rPr>
      </w:pPr>
      <w:r>
        <w:rPr>
          <w:rFonts w:ascii="Tahoma" w:hAnsi="Tahoma" w:cs="Tahoma"/>
          <w:b/>
          <w:w w:val="105"/>
          <w:sz w:val="22"/>
          <w:szCs w:val="22"/>
        </w:rPr>
        <w:t>…und sonst – Projekte:</w:t>
      </w:r>
    </w:p>
    <w:p w:rsidR="00D339A6" w:rsidRPr="00C25A83" w:rsidRDefault="00D339A6" w:rsidP="00D339A6">
      <w:pPr>
        <w:ind w:left="567" w:right="-57"/>
        <w:jc w:val="both"/>
        <w:rPr>
          <w:rFonts w:ascii="Tahoma" w:hAnsi="Tahoma" w:cs="Tahoma"/>
          <w:w w:val="105"/>
          <w:sz w:val="8"/>
          <w:szCs w:val="8"/>
        </w:rPr>
      </w:pPr>
    </w:p>
    <w:p w:rsidR="00D339A6" w:rsidRDefault="00D339A6" w:rsidP="00D339A6">
      <w:pPr>
        <w:ind w:left="567" w:right="-57"/>
        <w:jc w:val="both"/>
        <w:rPr>
          <w:rFonts w:ascii="Tahoma" w:hAnsi="Tahoma" w:cs="Tahoma"/>
          <w:w w:val="105"/>
          <w:sz w:val="22"/>
          <w:szCs w:val="22"/>
        </w:rPr>
      </w:pPr>
      <w:r>
        <w:rPr>
          <w:rFonts w:ascii="Tahoma" w:hAnsi="Tahoma" w:cs="Tahoma"/>
          <w:w w:val="105"/>
          <w:sz w:val="22"/>
          <w:szCs w:val="22"/>
        </w:rPr>
        <w:t>Zur Präsentation d</w:t>
      </w:r>
      <w:r w:rsidR="00C237B8">
        <w:rPr>
          <w:rFonts w:ascii="Tahoma" w:hAnsi="Tahoma" w:cs="Tahoma"/>
          <w:w w:val="105"/>
          <w:sz w:val="22"/>
          <w:szCs w:val="22"/>
        </w:rPr>
        <w:t>er Kaiserdamm IG</w:t>
      </w:r>
      <w:r>
        <w:rPr>
          <w:rFonts w:ascii="Tahoma" w:hAnsi="Tahoma" w:cs="Tahoma"/>
          <w:w w:val="105"/>
          <w:sz w:val="22"/>
          <w:szCs w:val="22"/>
        </w:rPr>
        <w:t xml:space="preserve"> und zur Vitalisierung und Stärkung</w:t>
      </w:r>
      <w:r w:rsidR="00C237B8">
        <w:rPr>
          <w:rFonts w:ascii="Tahoma" w:hAnsi="Tahoma" w:cs="Tahoma"/>
          <w:w w:val="105"/>
          <w:sz w:val="22"/>
          <w:szCs w:val="22"/>
        </w:rPr>
        <w:t xml:space="preserve"> des Unternehmensstandorts Kaiserdamm und der nahen Umgebung</w:t>
      </w:r>
      <w:r>
        <w:rPr>
          <w:rFonts w:ascii="Tahoma" w:hAnsi="Tahoma" w:cs="Tahoma"/>
          <w:w w:val="105"/>
          <w:sz w:val="22"/>
          <w:szCs w:val="22"/>
        </w:rPr>
        <w:t xml:space="preserve"> werden verschiedene Einzelmaßnahmen und Projekte umgesetzt, die zum Teil auch in separaten Arbeitsgruppen ausgearbeitet werden:</w:t>
      </w:r>
    </w:p>
    <w:p w:rsidR="00D339A6" w:rsidRPr="00B64352" w:rsidRDefault="00D339A6" w:rsidP="00D339A6">
      <w:pPr>
        <w:ind w:left="567" w:right="-57"/>
        <w:jc w:val="both"/>
        <w:rPr>
          <w:rFonts w:ascii="Tahoma" w:hAnsi="Tahoma" w:cs="Tahoma"/>
          <w:w w:val="105"/>
          <w:sz w:val="8"/>
          <w:szCs w:val="8"/>
        </w:rPr>
      </w:pPr>
    </w:p>
    <w:p w:rsidR="00D339A6" w:rsidRDefault="00D339A6" w:rsidP="00D339A6">
      <w:pPr>
        <w:numPr>
          <w:ilvl w:val="0"/>
          <w:numId w:val="6"/>
        </w:numPr>
        <w:tabs>
          <w:tab w:val="clear" w:pos="1287"/>
          <w:tab w:val="num" w:pos="1134"/>
        </w:tabs>
        <w:ind w:left="1134" w:right="-57" w:hanging="567"/>
        <w:jc w:val="both"/>
        <w:rPr>
          <w:rFonts w:ascii="Tahoma" w:hAnsi="Tahoma" w:cs="Tahoma"/>
          <w:w w:val="105"/>
          <w:sz w:val="22"/>
          <w:szCs w:val="22"/>
        </w:rPr>
      </w:pPr>
      <w:r>
        <w:rPr>
          <w:rFonts w:ascii="Tahoma" w:hAnsi="Tahoma" w:cs="Tahoma"/>
          <w:w w:val="105"/>
          <w:sz w:val="22"/>
          <w:szCs w:val="22"/>
        </w:rPr>
        <w:t>Standortmarketing – Internet, Branc</w:t>
      </w:r>
      <w:r w:rsidR="00C237B8">
        <w:rPr>
          <w:rFonts w:ascii="Tahoma" w:hAnsi="Tahoma" w:cs="Tahoma"/>
          <w:w w:val="105"/>
          <w:sz w:val="22"/>
          <w:szCs w:val="22"/>
        </w:rPr>
        <w:t>henführer, Medienpräsenz</w:t>
      </w:r>
      <w:r>
        <w:rPr>
          <w:rFonts w:ascii="Tahoma" w:hAnsi="Tahoma" w:cs="Tahoma"/>
          <w:w w:val="105"/>
          <w:sz w:val="22"/>
          <w:szCs w:val="22"/>
        </w:rPr>
        <w:t>, Fachin</w:t>
      </w:r>
      <w:r w:rsidR="00C237B8">
        <w:rPr>
          <w:rFonts w:ascii="Tahoma" w:hAnsi="Tahoma" w:cs="Tahoma"/>
          <w:w w:val="105"/>
          <w:sz w:val="22"/>
          <w:szCs w:val="22"/>
        </w:rPr>
        <w:t>formationen und INFO-Broschüre</w:t>
      </w:r>
      <w:r w:rsidR="00E937C1">
        <w:rPr>
          <w:rFonts w:ascii="Tahoma" w:hAnsi="Tahoma" w:cs="Tahoma"/>
          <w:w w:val="105"/>
          <w:sz w:val="22"/>
          <w:szCs w:val="22"/>
        </w:rPr>
        <w:t>, Fotokalender Kaiserdamm 201</w:t>
      </w:r>
      <w:r w:rsidR="003E2CE8">
        <w:rPr>
          <w:rFonts w:ascii="Tahoma" w:hAnsi="Tahoma" w:cs="Tahoma"/>
          <w:w w:val="105"/>
          <w:sz w:val="22"/>
          <w:szCs w:val="22"/>
        </w:rPr>
        <w:t>7, Poket – Kalender 2017</w:t>
      </w:r>
    </w:p>
    <w:p w:rsidR="00D339A6" w:rsidRDefault="00C237B8" w:rsidP="00D339A6">
      <w:pPr>
        <w:numPr>
          <w:ilvl w:val="0"/>
          <w:numId w:val="6"/>
        </w:numPr>
        <w:tabs>
          <w:tab w:val="clear" w:pos="1287"/>
          <w:tab w:val="num" w:pos="1134"/>
        </w:tabs>
        <w:ind w:left="1134" w:right="-57" w:hanging="567"/>
        <w:jc w:val="both"/>
        <w:rPr>
          <w:rFonts w:ascii="Tahoma" w:hAnsi="Tahoma" w:cs="Tahoma"/>
          <w:w w:val="105"/>
          <w:sz w:val="22"/>
          <w:szCs w:val="22"/>
        </w:rPr>
      </w:pPr>
      <w:r>
        <w:rPr>
          <w:rFonts w:ascii="Tahoma" w:hAnsi="Tahoma" w:cs="Tahoma"/>
          <w:w w:val="105"/>
          <w:sz w:val="22"/>
          <w:szCs w:val="22"/>
        </w:rPr>
        <w:t>Fußgänger</w:t>
      </w:r>
      <w:r w:rsidR="00D339A6">
        <w:rPr>
          <w:rFonts w:ascii="Tahoma" w:hAnsi="Tahoma" w:cs="Tahoma"/>
          <w:w w:val="105"/>
          <w:sz w:val="22"/>
          <w:szCs w:val="22"/>
        </w:rPr>
        <w:t xml:space="preserve"> </w:t>
      </w:r>
      <w:r>
        <w:rPr>
          <w:rFonts w:ascii="Tahoma" w:hAnsi="Tahoma" w:cs="Tahoma"/>
          <w:w w:val="105"/>
          <w:sz w:val="22"/>
          <w:szCs w:val="22"/>
        </w:rPr>
        <w:t>– Entdecker – Tour zu</w:t>
      </w:r>
      <w:r w:rsidR="00D339A6">
        <w:rPr>
          <w:rFonts w:ascii="Tahoma" w:hAnsi="Tahoma" w:cs="Tahoma"/>
          <w:w w:val="105"/>
          <w:sz w:val="22"/>
          <w:szCs w:val="22"/>
        </w:rPr>
        <w:t xml:space="preserve"> Unternehmen</w:t>
      </w:r>
      <w:r>
        <w:rPr>
          <w:rFonts w:ascii="Tahoma" w:hAnsi="Tahoma" w:cs="Tahoma"/>
          <w:w w:val="105"/>
          <w:sz w:val="22"/>
          <w:szCs w:val="22"/>
        </w:rPr>
        <w:t xml:space="preserve"> am Kaiserdamm</w:t>
      </w:r>
      <w:r w:rsidR="00D339A6">
        <w:rPr>
          <w:rFonts w:ascii="Tahoma" w:hAnsi="Tahoma" w:cs="Tahoma"/>
          <w:w w:val="105"/>
          <w:sz w:val="22"/>
          <w:szCs w:val="22"/>
        </w:rPr>
        <w:t xml:space="preserve"> und Projekten</w:t>
      </w:r>
    </w:p>
    <w:p w:rsidR="00D339A6" w:rsidRDefault="00E937C1" w:rsidP="00D339A6">
      <w:pPr>
        <w:numPr>
          <w:ilvl w:val="0"/>
          <w:numId w:val="6"/>
        </w:numPr>
        <w:tabs>
          <w:tab w:val="clear" w:pos="1287"/>
          <w:tab w:val="num" w:pos="1134"/>
        </w:tabs>
        <w:ind w:left="1134" w:right="-57" w:hanging="567"/>
        <w:jc w:val="both"/>
        <w:rPr>
          <w:rFonts w:ascii="Tahoma" w:hAnsi="Tahoma" w:cs="Tahoma"/>
          <w:w w:val="105"/>
          <w:sz w:val="22"/>
          <w:szCs w:val="22"/>
        </w:rPr>
      </w:pPr>
      <w:r>
        <w:rPr>
          <w:rFonts w:ascii="Tahoma" w:hAnsi="Tahoma" w:cs="Tahoma"/>
          <w:w w:val="105"/>
          <w:sz w:val="22"/>
          <w:szCs w:val="22"/>
        </w:rPr>
        <w:t>P</w:t>
      </w:r>
      <w:r w:rsidR="003E2CE8">
        <w:rPr>
          <w:rFonts w:ascii="Tahoma" w:hAnsi="Tahoma" w:cs="Tahoma"/>
          <w:w w:val="105"/>
          <w:sz w:val="22"/>
          <w:szCs w:val="22"/>
        </w:rPr>
        <w:t xml:space="preserve">lanung des Neujahrs-Empfang 2016 bei BMW </w:t>
      </w:r>
    </w:p>
    <w:p w:rsidR="00E937C1" w:rsidRDefault="00E937C1" w:rsidP="00D339A6">
      <w:pPr>
        <w:numPr>
          <w:ilvl w:val="0"/>
          <w:numId w:val="6"/>
        </w:numPr>
        <w:tabs>
          <w:tab w:val="clear" w:pos="1287"/>
          <w:tab w:val="num" w:pos="1134"/>
        </w:tabs>
        <w:ind w:left="1134" w:right="-57" w:hanging="567"/>
        <w:jc w:val="both"/>
        <w:rPr>
          <w:rFonts w:ascii="Tahoma" w:hAnsi="Tahoma" w:cs="Tahoma"/>
          <w:w w:val="105"/>
          <w:sz w:val="22"/>
          <w:szCs w:val="22"/>
        </w:rPr>
      </w:pPr>
      <w:r>
        <w:rPr>
          <w:rFonts w:ascii="Tahoma" w:hAnsi="Tahoma" w:cs="Tahoma"/>
          <w:w w:val="105"/>
          <w:sz w:val="22"/>
          <w:szCs w:val="22"/>
        </w:rPr>
        <w:t>Veranstaltun</w:t>
      </w:r>
      <w:r w:rsidR="003E2CE8">
        <w:rPr>
          <w:rFonts w:ascii="Tahoma" w:hAnsi="Tahoma" w:cs="Tahoma"/>
          <w:w w:val="105"/>
          <w:sz w:val="22"/>
          <w:szCs w:val="22"/>
        </w:rPr>
        <w:t>g am Kaiserdamm, 100 Jahre am 30</w:t>
      </w:r>
      <w:r>
        <w:rPr>
          <w:rFonts w:ascii="Tahoma" w:hAnsi="Tahoma" w:cs="Tahoma"/>
          <w:w w:val="105"/>
          <w:sz w:val="22"/>
          <w:szCs w:val="22"/>
        </w:rPr>
        <w:t>. März 2016</w:t>
      </w:r>
      <w:r w:rsidR="003E2CE8">
        <w:rPr>
          <w:rFonts w:ascii="Tahoma" w:hAnsi="Tahoma" w:cs="Tahoma"/>
          <w:w w:val="105"/>
          <w:sz w:val="22"/>
          <w:szCs w:val="22"/>
        </w:rPr>
        <w:t xml:space="preserve"> von BMW</w:t>
      </w:r>
    </w:p>
    <w:p w:rsidR="00D339A6" w:rsidRDefault="00E937C1" w:rsidP="00D339A6">
      <w:pPr>
        <w:numPr>
          <w:ilvl w:val="0"/>
          <w:numId w:val="6"/>
        </w:numPr>
        <w:tabs>
          <w:tab w:val="clear" w:pos="1287"/>
          <w:tab w:val="num" w:pos="1134"/>
        </w:tabs>
        <w:ind w:left="1134" w:right="-57" w:hanging="567"/>
        <w:jc w:val="both"/>
        <w:rPr>
          <w:rFonts w:ascii="Tahoma" w:hAnsi="Tahoma" w:cs="Tahoma"/>
          <w:w w:val="105"/>
          <w:sz w:val="22"/>
          <w:szCs w:val="22"/>
        </w:rPr>
      </w:pPr>
      <w:r>
        <w:rPr>
          <w:rFonts w:ascii="Tahoma" w:hAnsi="Tahoma" w:cs="Tahoma"/>
          <w:w w:val="105"/>
          <w:sz w:val="22"/>
          <w:szCs w:val="22"/>
        </w:rPr>
        <w:t>Planung Jubiläum Kaiserdamm wird 11</w:t>
      </w:r>
      <w:r w:rsidR="003E2CE8">
        <w:rPr>
          <w:rFonts w:ascii="Tahoma" w:hAnsi="Tahoma" w:cs="Tahoma"/>
          <w:w w:val="105"/>
          <w:sz w:val="22"/>
          <w:szCs w:val="22"/>
        </w:rPr>
        <w:t>0 Jahre am 29. u</w:t>
      </w:r>
      <w:bookmarkStart w:id="0" w:name="_GoBack"/>
      <w:bookmarkEnd w:id="0"/>
      <w:r w:rsidR="003E2CE8">
        <w:rPr>
          <w:rFonts w:ascii="Tahoma" w:hAnsi="Tahoma" w:cs="Tahoma"/>
          <w:w w:val="105"/>
          <w:sz w:val="22"/>
          <w:szCs w:val="22"/>
        </w:rPr>
        <w:t>nd 30.10</w:t>
      </w:r>
      <w:r>
        <w:rPr>
          <w:rFonts w:ascii="Tahoma" w:hAnsi="Tahoma" w:cs="Tahoma"/>
          <w:w w:val="105"/>
          <w:sz w:val="22"/>
          <w:szCs w:val="22"/>
        </w:rPr>
        <w:t>.2016</w:t>
      </w:r>
    </w:p>
    <w:p w:rsidR="00D349D9" w:rsidRPr="00E937C1" w:rsidRDefault="00D339A6" w:rsidP="00E937C1">
      <w:pPr>
        <w:numPr>
          <w:ilvl w:val="0"/>
          <w:numId w:val="6"/>
        </w:numPr>
        <w:tabs>
          <w:tab w:val="clear" w:pos="1287"/>
          <w:tab w:val="num" w:pos="1134"/>
        </w:tabs>
        <w:ind w:left="1134" w:right="-57" w:hanging="567"/>
        <w:jc w:val="both"/>
        <w:rPr>
          <w:rFonts w:ascii="Tahoma" w:hAnsi="Tahoma" w:cs="Tahoma"/>
          <w:w w:val="105"/>
          <w:sz w:val="22"/>
          <w:szCs w:val="22"/>
        </w:rPr>
      </w:pPr>
      <w:r>
        <w:rPr>
          <w:rFonts w:ascii="Tahoma" w:hAnsi="Tahoma" w:cs="Tahoma"/>
          <w:w w:val="105"/>
          <w:sz w:val="22"/>
          <w:szCs w:val="22"/>
        </w:rPr>
        <w:t>Workshop „</w:t>
      </w:r>
      <w:r w:rsidR="00E937C1">
        <w:rPr>
          <w:rFonts w:ascii="Tahoma" w:hAnsi="Tahoma" w:cs="Tahoma"/>
          <w:w w:val="105"/>
          <w:sz w:val="22"/>
          <w:szCs w:val="22"/>
        </w:rPr>
        <w:t>Gewerbeentwicklung Kaiserdamm 2016</w:t>
      </w:r>
      <w:r>
        <w:rPr>
          <w:rFonts w:ascii="Tahoma" w:hAnsi="Tahoma" w:cs="Tahoma"/>
          <w:w w:val="105"/>
          <w:sz w:val="22"/>
          <w:szCs w:val="22"/>
        </w:rPr>
        <w:t xml:space="preserve"> ff“</w:t>
      </w:r>
    </w:p>
    <w:sectPr w:rsidR="00D349D9" w:rsidRPr="00E937C1" w:rsidSect="00AF2BF9">
      <w:headerReference w:type="default" r:id="rId8"/>
      <w:footerReference w:type="default" r:id="rId9"/>
      <w:pgSz w:w="11906" w:h="16838"/>
      <w:pgMar w:top="3055" w:right="567" w:bottom="567" w:left="1134" w:header="5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EA7" w:rsidRDefault="00DF5EA7" w:rsidP="00D349D9">
      <w:r>
        <w:separator/>
      </w:r>
    </w:p>
  </w:endnote>
  <w:endnote w:type="continuationSeparator" w:id="0">
    <w:p w:rsidR="00DF5EA7" w:rsidRDefault="00DF5EA7" w:rsidP="00D34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F2" w:rsidRPr="00776EF2" w:rsidRDefault="00776EF2" w:rsidP="00776EF2">
    <w:pPr>
      <w:pStyle w:val="Fuzeile"/>
      <w:jc w:val="center"/>
      <w:rPr>
        <w:rFonts w:ascii="Arial" w:hAnsi="Arial" w:cs="Arial"/>
        <w:sz w:val="18"/>
        <w:szCs w:val="18"/>
      </w:rPr>
    </w:pPr>
    <w:r w:rsidRPr="00776EF2">
      <w:rPr>
        <w:rFonts w:ascii="Arial" w:hAnsi="Arial" w:cs="Arial"/>
        <w:sz w:val="18"/>
        <w:szCs w:val="18"/>
      </w:rPr>
      <w:t>140</w:t>
    </w:r>
    <w:r w:rsidR="004E6713">
      <w:rPr>
        <w:rFonts w:ascii="Arial" w:hAnsi="Arial" w:cs="Arial"/>
        <w:sz w:val="18"/>
        <w:szCs w:val="18"/>
      </w:rPr>
      <w:t>5</w:t>
    </w:r>
    <w:r w:rsidRPr="00776EF2">
      <w:rPr>
        <w:rFonts w:ascii="Arial" w:hAnsi="Arial" w:cs="Arial"/>
        <w:sz w:val="18"/>
        <w:szCs w:val="18"/>
      </w:rPr>
      <w:t>7 Berlin-Charlottenburg – Kaiserdamm 17 – Telefon 0171-7241682 – Fax 030-3023211</w:t>
    </w:r>
  </w:p>
  <w:p w:rsidR="00776EF2" w:rsidRPr="00776EF2" w:rsidRDefault="00DF5EA7" w:rsidP="00776EF2">
    <w:pPr>
      <w:pStyle w:val="Fuzeile"/>
      <w:jc w:val="center"/>
      <w:rPr>
        <w:rFonts w:ascii="Arial" w:hAnsi="Arial" w:cs="Arial"/>
        <w:sz w:val="18"/>
        <w:szCs w:val="18"/>
      </w:rPr>
    </w:pPr>
    <w:hyperlink r:id="rId1" w:history="1">
      <w:r w:rsidR="00776EF2" w:rsidRPr="00776EF2">
        <w:rPr>
          <w:rStyle w:val="Hyperlink"/>
          <w:rFonts w:ascii="Arial" w:hAnsi="Arial" w:cs="Arial"/>
          <w:color w:val="auto"/>
          <w:sz w:val="18"/>
          <w:szCs w:val="18"/>
        </w:rPr>
        <w:t>info@kaiserdamm-berlin.de</w:t>
      </w:r>
    </w:hyperlink>
    <w:r w:rsidR="00776EF2" w:rsidRPr="00776EF2">
      <w:rPr>
        <w:rFonts w:ascii="Arial" w:hAnsi="Arial" w:cs="Arial"/>
        <w:sz w:val="18"/>
        <w:szCs w:val="18"/>
      </w:rPr>
      <w:t xml:space="preserve"> – </w:t>
    </w:r>
    <w:hyperlink r:id="rId2" w:history="1">
      <w:r w:rsidR="00776EF2" w:rsidRPr="00776EF2">
        <w:rPr>
          <w:rStyle w:val="Hyperlink"/>
          <w:rFonts w:ascii="Arial" w:hAnsi="Arial" w:cs="Arial"/>
          <w:color w:val="auto"/>
          <w:sz w:val="18"/>
          <w:szCs w:val="18"/>
        </w:rPr>
        <w:t>www.kaiserdamm-berlin.de</w:t>
      </w:r>
    </w:hyperlink>
  </w:p>
  <w:p w:rsidR="00776EF2" w:rsidRPr="00776EF2" w:rsidRDefault="00776EF2" w:rsidP="00776EF2">
    <w:pPr>
      <w:pStyle w:val="Fuzeile"/>
      <w:jc w:val="center"/>
      <w:rPr>
        <w:rFonts w:ascii="Arial" w:hAnsi="Arial" w:cs="Arial"/>
        <w:sz w:val="18"/>
        <w:szCs w:val="18"/>
      </w:rPr>
    </w:pPr>
    <w:r w:rsidRPr="00776EF2">
      <w:rPr>
        <w:rFonts w:ascii="Arial" w:hAnsi="Arial" w:cs="Arial"/>
        <w:sz w:val="18"/>
        <w:szCs w:val="18"/>
      </w:rPr>
      <w:t xml:space="preserve">Bankverbindung: Kontoinhaber Dr. </w:t>
    </w:r>
    <w:proofErr w:type="spellStart"/>
    <w:r w:rsidRPr="00776EF2">
      <w:rPr>
        <w:rFonts w:ascii="Arial" w:hAnsi="Arial" w:cs="Arial"/>
        <w:sz w:val="18"/>
        <w:szCs w:val="18"/>
      </w:rPr>
      <w:t>Ahlhoff</w:t>
    </w:r>
    <w:proofErr w:type="spellEnd"/>
    <w:r w:rsidRPr="00776EF2">
      <w:rPr>
        <w:rFonts w:ascii="Arial" w:hAnsi="Arial" w:cs="Arial"/>
        <w:sz w:val="18"/>
        <w:szCs w:val="18"/>
      </w:rPr>
      <w:t xml:space="preserve"> (Kaiserdamm IG)</w:t>
    </w:r>
  </w:p>
  <w:p w:rsidR="00776EF2" w:rsidRPr="00776EF2" w:rsidRDefault="00776EF2" w:rsidP="00776EF2">
    <w:pPr>
      <w:pStyle w:val="Fuzeile"/>
      <w:jc w:val="center"/>
      <w:rPr>
        <w:rFonts w:ascii="Arial" w:hAnsi="Arial" w:cs="Arial"/>
        <w:sz w:val="18"/>
        <w:szCs w:val="18"/>
      </w:rPr>
    </w:pPr>
    <w:r w:rsidRPr="00776EF2">
      <w:rPr>
        <w:rFonts w:ascii="Arial" w:hAnsi="Arial" w:cs="Arial"/>
        <w:sz w:val="18"/>
        <w:szCs w:val="18"/>
      </w:rPr>
      <w:t>Berliner Volksbank IBAN: DE16 1009 0000 7253 7000 03,  BIC: BEVODEBB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EA7" w:rsidRDefault="00DF5EA7" w:rsidP="00D349D9">
      <w:r>
        <w:separator/>
      </w:r>
    </w:p>
  </w:footnote>
  <w:footnote w:type="continuationSeparator" w:id="0">
    <w:p w:rsidR="00DF5EA7" w:rsidRDefault="00DF5EA7" w:rsidP="00D349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9D9" w:rsidRPr="00D349D9" w:rsidRDefault="00D349D9" w:rsidP="00D349D9">
    <w:pPr>
      <w:pStyle w:val="Kopfzeile"/>
      <w:ind w:left="180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134112</wp:posOffset>
          </wp:positionH>
          <wp:positionV relativeFrom="paragraph">
            <wp:posOffset>3048</wp:posOffset>
          </wp:positionV>
          <wp:extent cx="5759958" cy="2731008"/>
          <wp:effectExtent l="19050" t="0" r="0" b="0"/>
          <wp:wrapNone/>
          <wp:docPr id="2" name="Grafik 1" descr="KD-BB-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D-BB-201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958" cy="2731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126D0"/>
    <w:multiLevelType w:val="hybridMultilevel"/>
    <w:tmpl w:val="93FEF2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F1AE4"/>
    <w:multiLevelType w:val="hybridMultilevel"/>
    <w:tmpl w:val="8D8E250E"/>
    <w:lvl w:ilvl="0" w:tplc="0407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">
    <w:nsid w:val="35912BF9"/>
    <w:multiLevelType w:val="hybridMultilevel"/>
    <w:tmpl w:val="384658B8"/>
    <w:lvl w:ilvl="0" w:tplc="B164F8FC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422F5609"/>
    <w:multiLevelType w:val="hybridMultilevel"/>
    <w:tmpl w:val="0DFCFC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0126C4"/>
    <w:multiLevelType w:val="hybridMultilevel"/>
    <w:tmpl w:val="F14223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926A18"/>
    <w:multiLevelType w:val="hybridMultilevel"/>
    <w:tmpl w:val="7C6CC7D4"/>
    <w:lvl w:ilvl="0" w:tplc="E580DBA8">
      <w:start w:val="17"/>
      <w:numFmt w:val="bullet"/>
      <w:lvlText w:val="-"/>
      <w:lvlJc w:val="left"/>
      <w:pPr>
        <w:tabs>
          <w:tab w:val="num" w:pos="2487"/>
        </w:tabs>
        <w:ind w:left="2487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49D9"/>
    <w:rsid w:val="0005194A"/>
    <w:rsid w:val="000D35B9"/>
    <w:rsid w:val="00160314"/>
    <w:rsid w:val="001C1BEB"/>
    <w:rsid w:val="00231EA9"/>
    <w:rsid w:val="003E2CE8"/>
    <w:rsid w:val="004C4FD1"/>
    <w:rsid w:val="004E6713"/>
    <w:rsid w:val="00532BAD"/>
    <w:rsid w:val="005E2A47"/>
    <w:rsid w:val="006F0FC2"/>
    <w:rsid w:val="0073735E"/>
    <w:rsid w:val="00776EF2"/>
    <w:rsid w:val="007C15F7"/>
    <w:rsid w:val="008D5A55"/>
    <w:rsid w:val="00A37C4B"/>
    <w:rsid w:val="00AF2BF9"/>
    <w:rsid w:val="00B605BE"/>
    <w:rsid w:val="00C237B8"/>
    <w:rsid w:val="00CF3DAA"/>
    <w:rsid w:val="00D339A6"/>
    <w:rsid w:val="00D349D9"/>
    <w:rsid w:val="00DF5EA7"/>
    <w:rsid w:val="00E937C1"/>
    <w:rsid w:val="00F156AD"/>
    <w:rsid w:val="00F37FF1"/>
    <w:rsid w:val="00F951CB"/>
    <w:rsid w:val="00FA1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339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49D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49D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349D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349D9"/>
  </w:style>
  <w:style w:type="paragraph" w:styleId="Fuzeile">
    <w:name w:val="footer"/>
    <w:basedOn w:val="Standard"/>
    <w:link w:val="FuzeileZchn"/>
    <w:uiPriority w:val="99"/>
    <w:unhideWhenUsed/>
    <w:rsid w:val="00D349D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349D9"/>
  </w:style>
  <w:style w:type="character" w:styleId="Hyperlink">
    <w:name w:val="Hyperlink"/>
    <w:basedOn w:val="Absatz-Standardschriftart"/>
    <w:uiPriority w:val="99"/>
    <w:unhideWhenUsed/>
    <w:rsid w:val="00776EF2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1C1B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iserdamm-berlin.de" TargetMode="External"/><Relationship Id="rId1" Type="http://schemas.openxmlformats.org/officeDocument/2006/relationships/hyperlink" Target="mailto:info@kaiserdamm-berlin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336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Druckerei-Wolter</dc:creator>
  <cp:lastModifiedBy>Wolfgang</cp:lastModifiedBy>
  <cp:revision>16</cp:revision>
  <cp:lastPrinted>2016-02-01T17:28:00Z</cp:lastPrinted>
  <dcterms:created xsi:type="dcterms:W3CDTF">2015-02-05T15:24:00Z</dcterms:created>
  <dcterms:modified xsi:type="dcterms:W3CDTF">2016-02-01T17:29:00Z</dcterms:modified>
</cp:coreProperties>
</file>